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385E4">
      <w:pPr>
        <w:spacing w:line="360" w:lineRule="auto"/>
        <w:ind w:left="0" w:leftChars="0" w:firstLine="0" w:firstLineChars="0"/>
        <w:rPr>
          <w:rFonts w:hint="eastAsia" w:ascii="微软雅黑" w:hAnsi="微软雅黑" w:eastAsia="微软雅黑" w:cs="微软雅黑"/>
          <w:szCs w:val="32"/>
        </w:rPr>
      </w:pPr>
      <w:r>
        <w:rPr>
          <w:rFonts w:hint="eastAsia" w:ascii="微软雅黑" w:hAnsi="微软雅黑" w:eastAsia="微软雅黑" w:cs="微软雅黑"/>
          <w:szCs w:val="32"/>
        </w:rPr>
        <w:t>附件</w:t>
      </w:r>
      <w:r>
        <w:rPr>
          <w:rFonts w:hint="default" w:ascii="Times New Roman" w:hAnsi="Times New Roman" w:eastAsia="微软雅黑" w:cs="Times New Roman"/>
          <w:szCs w:val="32"/>
        </w:rPr>
        <w:t>2</w:t>
      </w:r>
    </w:p>
    <w:tbl>
      <w:tblPr>
        <w:tblStyle w:val="6"/>
        <w:tblW w:w="50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2345"/>
        <w:gridCol w:w="2135"/>
        <w:gridCol w:w="1130"/>
        <w:gridCol w:w="2093"/>
      </w:tblGrid>
      <w:tr w14:paraId="06CD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24464E">
            <w:pPr>
              <w:snapToGrid w:val="0"/>
              <w:ind w:firstLine="0"/>
              <w:rPr>
                <w:rFonts w:hint="eastAsia" w:ascii="仿宋_GB2312" w:hAnsi="仿宋_GB2312" w:cs="仿宋_GB2312"/>
                <w:b/>
                <w:bCs/>
                <w:w w:val="90"/>
                <w:sz w:val="44"/>
                <w:szCs w:val="44"/>
              </w:rPr>
            </w:pPr>
          </w:p>
          <w:p w14:paraId="30AA0D4E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b/>
                <w:bCs/>
                <w:w w:val="90"/>
                <w:sz w:val="44"/>
                <w:szCs w:val="44"/>
              </w:rPr>
              <w:t>四川信息职业技术学院食堂食材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44"/>
                <w:szCs w:val="44"/>
              </w:rPr>
              <w:t>采购</w:t>
            </w:r>
            <w:r>
              <w:rPr>
                <w:rFonts w:ascii="仿宋_GB2312" w:hAnsi="仿宋_GB2312" w:cs="仿宋_GB2312"/>
                <w:b/>
                <w:bCs/>
                <w:w w:val="90"/>
                <w:sz w:val="44"/>
                <w:szCs w:val="44"/>
              </w:rPr>
              <w:t>竞价报价单</w:t>
            </w:r>
          </w:p>
        </w:tc>
      </w:tr>
      <w:tr w14:paraId="5E899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A54660">
            <w:pPr>
              <w:snapToGrid w:val="0"/>
              <w:rPr>
                <w:rFonts w:hint="eastAsia" w:ascii="仿宋_GB2312" w:hAnsi="仿宋_GB2312" w:cs="仿宋_GB2312"/>
                <w:b/>
                <w:bCs/>
                <w:w w:val="90"/>
                <w:sz w:val="24"/>
                <w:szCs w:val="24"/>
              </w:rPr>
            </w:pPr>
          </w:p>
        </w:tc>
      </w:tr>
      <w:tr w14:paraId="1933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single" w:color="auto" w:sz="4" w:space="0"/>
            </w:tcBorders>
          </w:tcPr>
          <w:p w14:paraId="5F3F447E">
            <w:pPr>
              <w:snapToGrid w:val="0"/>
              <w:ind w:firstLine="0"/>
              <w:jc w:val="left"/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</w:pPr>
            <w:r>
              <w:rPr>
                <w:rFonts w:ascii="仿宋_GB2312" w:hAnsi="仿宋_GB2312" w:cs="仿宋_GB2312"/>
                <w:b/>
                <w:bCs/>
                <w:w w:val="90"/>
                <w:sz w:val="30"/>
                <w:szCs w:val="30"/>
              </w:rPr>
              <w:t>一、供应商基本信息</w:t>
            </w:r>
          </w:p>
        </w:tc>
      </w:tr>
      <w:tr w14:paraId="034F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2" w:type="pct"/>
            <w:gridSpan w:val="3"/>
          </w:tcPr>
          <w:p w14:paraId="664D8032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供应商名称：</w:t>
            </w:r>
          </w:p>
        </w:tc>
        <w:tc>
          <w:tcPr>
            <w:tcW w:w="1867" w:type="pct"/>
            <w:gridSpan w:val="2"/>
          </w:tcPr>
          <w:p w14:paraId="463BE86A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联系人：</w:t>
            </w:r>
          </w:p>
        </w:tc>
      </w:tr>
      <w:tr w14:paraId="4F50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2" w:type="pct"/>
            <w:gridSpan w:val="3"/>
          </w:tcPr>
          <w:p w14:paraId="2D4578B7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入库排名：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名</w:t>
            </w:r>
          </w:p>
        </w:tc>
        <w:tc>
          <w:tcPr>
            <w:tcW w:w="1867" w:type="pct"/>
            <w:gridSpan w:val="2"/>
          </w:tcPr>
          <w:p w14:paraId="5D34D807">
            <w:pPr>
              <w:snapToGrid w:val="0"/>
              <w:ind w:firstLine="0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w w:val="90"/>
                <w:sz w:val="28"/>
                <w:szCs w:val="28"/>
              </w:rPr>
              <w:t>联系电话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：</w:t>
            </w:r>
          </w:p>
        </w:tc>
      </w:tr>
      <w:tr w14:paraId="04FA4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5000" w:type="pct"/>
            <w:gridSpan w:val="5"/>
            <w:vAlign w:val="center"/>
          </w:tcPr>
          <w:p w14:paraId="26C2A793">
            <w:pPr>
              <w:tabs>
                <w:tab w:val="left" w:pos="1240"/>
              </w:tabs>
              <w:snapToGrid w:val="0"/>
              <w:spacing w:line="240" w:lineRule="auto"/>
              <w:ind w:firstLine="0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二、采购包段</w:t>
            </w:r>
          </w:p>
        </w:tc>
      </w:tr>
      <w:tr w14:paraId="19A2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  <w:vAlign w:val="center"/>
          </w:tcPr>
          <w:p w14:paraId="68EE50E5">
            <w:pPr>
              <w:snapToGrid w:val="0"/>
              <w:spacing w:line="240" w:lineRule="auto"/>
              <w:ind w:firstLine="0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val="en-US" w:eastAsia="zh-CN"/>
              </w:rPr>
              <w:t>第一包——蔬菜、豆制品、水果类</w:t>
            </w:r>
          </w:p>
        </w:tc>
      </w:tr>
      <w:tr w14:paraId="139F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030C8D8F">
            <w:pPr>
              <w:snapToGrid w:val="0"/>
              <w:ind w:firstLine="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三</w:t>
            </w:r>
            <w:r>
              <w:rPr>
                <w:rFonts w:ascii="仿宋_GB2312" w:hAnsi="仿宋_GB2312" w:cs="仿宋_GB2312"/>
                <w:b/>
                <w:bCs/>
                <w:w w:val="90"/>
                <w:sz w:val="30"/>
                <w:szCs w:val="30"/>
              </w:rPr>
              <w:t>、报价明细</w:t>
            </w:r>
          </w:p>
        </w:tc>
      </w:tr>
      <w:tr w14:paraId="78FB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  <w:vAlign w:val="center"/>
          </w:tcPr>
          <w:p w14:paraId="65B2BE5F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  <w:t>序号</w:t>
            </w:r>
          </w:p>
        </w:tc>
        <w:tc>
          <w:tcPr>
            <w:tcW w:w="1359" w:type="pct"/>
            <w:vAlign w:val="center"/>
          </w:tcPr>
          <w:p w14:paraId="153E25B8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</w:pPr>
            <w:r>
              <w:rPr>
                <w:rFonts w:ascii="仿宋_GB2312" w:hAnsi="仿宋_GB2312" w:cs="仿宋_GB2312"/>
                <w:b/>
                <w:bCs/>
                <w:w w:val="90"/>
                <w:sz w:val="28"/>
                <w:szCs w:val="28"/>
              </w:rPr>
              <w:t>入库品类/包号</w:t>
            </w:r>
          </w:p>
        </w:tc>
        <w:tc>
          <w:tcPr>
            <w:tcW w:w="1892" w:type="pct"/>
            <w:gridSpan w:val="2"/>
            <w:vAlign w:val="center"/>
          </w:tcPr>
          <w:p w14:paraId="0C39CA34">
            <w:pPr>
              <w:snapToGrid w:val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  <w:t>统一下浮率</w:t>
            </w:r>
          </w:p>
        </w:tc>
        <w:tc>
          <w:tcPr>
            <w:tcW w:w="1211" w:type="pct"/>
            <w:vAlign w:val="center"/>
          </w:tcPr>
          <w:p w14:paraId="200EF5E0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  <w:t>接受账期（月）</w:t>
            </w:r>
          </w:p>
        </w:tc>
      </w:tr>
      <w:tr w14:paraId="58ACB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</w:tcPr>
          <w:p w14:paraId="5A3AD34C">
            <w:pPr>
              <w:snapToGrid w:val="0"/>
              <w:ind w:firstLine="0"/>
              <w:jc w:val="center"/>
              <w:rPr>
                <w:rFonts w:hint="default" w:ascii="Times New Roman" w:hAnsi="Times New Roman" w:eastAsia="仿宋_GB2312" w:cs="Times New Roman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359" w:type="pct"/>
          </w:tcPr>
          <w:p w14:paraId="1DC8F7A2">
            <w:pPr>
              <w:snapToGrid w:val="0"/>
              <w:spacing w:line="240" w:lineRule="auto"/>
              <w:ind w:firstLine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  <w:tc>
          <w:tcPr>
            <w:tcW w:w="1892" w:type="pct"/>
            <w:gridSpan w:val="2"/>
            <w:vAlign w:val="center"/>
          </w:tcPr>
          <w:p w14:paraId="41D0C058">
            <w:pPr>
              <w:snapToGrid w:val="0"/>
              <w:spacing w:line="240" w:lineRule="auto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  <w:tc>
          <w:tcPr>
            <w:tcW w:w="1211" w:type="pct"/>
          </w:tcPr>
          <w:p w14:paraId="006FB62E">
            <w:pPr>
              <w:snapToGrid w:val="0"/>
              <w:ind w:firstLine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</w:tr>
      <w:tr w14:paraId="46E69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</w:tcPr>
          <w:p w14:paraId="75F8740C">
            <w:pPr>
              <w:snapToGrid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59" w:type="pct"/>
          </w:tcPr>
          <w:p w14:paraId="5788DAFB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  <w:tc>
          <w:tcPr>
            <w:tcW w:w="1892" w:type="pct"/>
            <w:gridSpan w:val="2"/>
            <w:vAlign w:val="center"/>
          </w:tcPr>
          <w:p w14:paraId="3845BB4E">
            <w:pPr>
              <w:snapToGrid w:val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  <w:tc>
          <w:tcPr>
            <w:tcW w:w="1211" w:type="pct"/>
          </w:tcPr>
          <w:p w14:paraId="662F7D4B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</w:tr>
      <w:tr w14:paraId="7AC0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6" w:type="pct"/>
          </w:tcPr>
          <w:p w14:paraId="1844AA32">
            <w:pPr>
              <w:snapToGrid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w w:val="9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59" w:type="pct"/>
          </w:tcPr>
          <w:p w14:paraId="1D41FCA2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  <w:tc>
          <w:tcPr>
            <w:tcW w:w="1892" w:type="pct"/>
            <w:gridSpan w:val="2"/>
            <w:vAlign w:val="center"/>
          </w:tcPr>
          <w:p w14:paraId="07859CBC">
            <w:pPr>
              <w:snapToGrid w:val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cs="仿宋_GB2312"/>
                <w:b w:val="0"/>
                <w:bCs w:val="0"/>
                <w:w w:val="90"/>
                <w:sz w:val="28"/>
                <w:szCs w:val="28"/>
                <w:u w:val="none"/>
                <w:lang w:val="en-US" w:eastAsia="zh-CN"/>
              </w:rPr>
              <w:t>%</w:t>
            </w:r>
          </w:p>
        </w:tc>
        <w:tc>
          <w:tcPr>
            <w:tcW w:w="1211" w:type="pct"/>
          </w:tcPr>
          <w:p w14:paraId="2BDA8F85">
            <w:pPr>
              <w:snapToGrid w:val="0"/>
              <w:jc w:val="center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</w:p>
        </w:tc>
      </w:tr>
      <w:tr w14:paraId="0FBE5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4E1827DE">
            <w:pPr>
              <w:snapToGrid w:val="0"/>
              <w:ind w:firstLine="0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四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</w:rPr>
              <w:t>、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 xml:space="preserve">无条件退换货承诺      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</w:rPr>
              <w:t xml:space="preserve">接受 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仿宋_GB2312" w:cs="仿宋_GB2312"/>
                <w:w w:val="90"/>
                <w:sz w:val="32"/>
                <w:szCs w:val="32"/>
              </w:rPr>
              <w:t>不接受</w:t>
            </w:r>
          </w:p>
        </w:tc>
      </w:tr>
      <w:tr w14:paraId="087A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39EAE33B">
            <w:pPr>
              <w:snapToGrid w:val="0"/>
              <w:ind w:left="0" w:leftChars="0" w:firstLine="0" w:firstLineChars="0"/>
              <w:jc w:val="left"/>
              <w:rPr>
                <w:rFonts w:hint="default" w:ascii="仿宋_GB2312" w:hAnsi="仿宋_GB2312" w:eastAsia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w w:val="90"/>
                <w:sz w:val="30"/>
                <w:szCs w:val="30"/>
                <w:lang w:val="en-US" w:eastAsia="zh-CN"/>
              </w:rPr>
              <w:t>五、备注说明</w:t>
            </w:r>
          </w:p>
        </w:tc>
      </w:tr>
      <w:tr w14:paraId="04CCE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5"/>
          </w:tcPr>
          <w:p w14:paraId="7BBC5098">
            <w:pPr>
              <w:numPr>
                <w:ilvl w:val="0"/>
                <w:numId w:val="0"/>
              </w:numPr>
              <w:tabs>
                <w:tab w:val="left" w:pos="285"/>
              </w:tabs>
              <w:snapToGrid w:val="0"/>
              <w:spacing w:line="240" w:lineRule="auto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w w:val="90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w w:val="90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</w:rPr>
              <w:t>本次报价有效期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2026年9月17日—2026年9月30日</w:t>
            </w:r>
          </w:p>
          <w:p w14:paraId="42E9DDBB">
            <w:pPr>
              <w:snapToGrid w:val="0"/>
              <w:spacing w:line="240" w:lineRule="auto"/>
              <w:ind w:firstLine="0"/>
              <w:rPr>
                <w:rFonts w:hint="default" w:ascii="仿宋_GB2312" w:hAnsi="仿宋_GB2312" w:cs="仿宋_GB2312"/>
                <w:w w:val="9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highlight w:val="none"/>
                <w:lang w:val="en-US" w:eastAsia="zh-CN"/>
              </w:rPr>
              <w:t>.本次报价生效之日为公司官网公示结果后次日生效（即有效期开始之日）。</w:t>
            </w:r>
          </w:p>
          <w:p w14:paraId="4E283E85">
            <w:pPr>
              <w:numPr>
                <w:ilvl w:val="0"/>
                <w:numId w:val="0"/>
              </w:numPr>
              <w:snapToGrid w:val="0"/>
              <w:spacing w:line="240" w:lineRule="auto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cs="Times New Roman"/>
                <w:w w:val="90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报价规则：采用统一下浮率报价，供应价格=基准价×（1-统一下浮率）</w:t>
            </w:r>
          </w:p>
          <w:p w14:paraId="2CB05C2C">
            <w:pPr>
              <w:snapToGrid w:val="0"/>
              <w:spacing w:line="240" w:lineRule="auto"/>
              <w:ind w:firstLine="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cs="Times New Roman"/>
                <w:w w:val="90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</w:rPr>
              <w:t>.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最低限价：统一下浮率不得超过</w:t>
            </w:r>
            <w:r>
              <w:rPr>
                <w:rFonts w:hint="default" w:ascii="Times New Roman" w:hAnsi="Times New Roman" w:cs="Times New Roman"/>
                <w:w w:val="90"/>
                <w:sz w:val="28"/>
                <w:szCs w:val="28"/>
              </w:rPr>
              <w:t>18%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，低于该限价的报价无效。</w:t>
            </w:r>
          </w:p>
          <w:p w14:paraId="189ED292">
            <w:pPr>
              <w:snapToGrid w:val="0"/>
              <w:spacing w:line="240" w:lineRule="auto"/>
              <w:ind w:firstLine="0"/>
              <w:jc w:val="left"/>
              <w:rPr>
                <w:rFonts w:hint="default" w:ascii="仿宋_GB2312" w:hAnsi="仿宋_GB2312" w:eastAsia="仿宋_GB2312" w:cs="仿宋_GB2312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lang w:val="en-US" w:eastAsia="zh-CN"/>
              </w:rPr>
              <w:t>5.特殊说明：</w:t>
            </w:r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因遇国家法定节假日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b/>
                <w:bCs/>
                <w:w w:val="90"/>
                <w:sz w:val="28"/>
                <w:szCs w:val="28"/>
                <w:lang w:val="en-US" w:eastAsia="zh-CN"/>
              </w:rPr>
              <w:t>，本次有效期仅为14天。</w:t>
            </w:r>
          </w:p>
        </w:tc>
      </w:tr>
      <w:tr w14:paraId="384F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5000" w:type="pct"/>
            <w:gridSpan w:val="5"/>
          </w:tcPr>
          <w:p w14:paraId="42D9B427">
            <w:pPr>
              <w:snapToGrid w:val="0"/>
              <w:spacing w:line="360" w:lineRule="auto"/>
              <w:ind w:firstLine="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 xml:space="preserve">报价单位签章：                   </w:t>
            </w:r>
          </w:p>
          <w:p w14:paraId="34E10A2B">
            <w:pPr>
              <w:snapToGrid w:val="0"/>
              <w:spacing w:line="360" w:lineRule="auto"/>
              <w:ind w:firstLine="4788" w:firstLineChars="1900"/>
              <w:jc w:val="left"/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日   期：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hAnsi="仿宋_GB2312" w:cs="仿宋_GB2312"/>
                <w:w w:val="90"/>
                <w:sz w:val="28"/>
                <w:szCs w:val="28"/>
              </w:rPr>
              <w:t>日</w:t>
            </w:r>
          </w:p>
        </w:tc>
      </w:tr>
    </w:tbl>
    <w:p w14:paraId="6DD6F3B8"/>
    <w:p w14:paraId="3B7FBE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F34"/>
    <w:rsid w:val="00172F34"/>
    <w:rsid w:val="0021057F"/>
    <w:rsid w:val="00416E84"/>
    <w:rsid w:val="00613BDC"/>
    <w:rsid w:val="006B2B36"/>
    <w:rsid w:val="007C1ABB"/>
    <w:rsid w:val="008D68C7"/>
    <w:rsid w:val="048D195A"/>
    <w:rsid w:val="05924D4E"/>
    <w:rsid w:val="05EF4DF4"/>
    <w:rsid w:val="06BA455D"/>
    <w:rsid w:val="0BF6251A"/>
    <w:rsid w:val="0F0E18EA"/>
    <w:rsid w:val="0FF705D0"/>
    <w:rsid w:val="119A39A9"/>
    <w:rsid w:val="16AB6195"/>
    <w:rsid w:val="18C9062F"/>
    <w:rsid w:val="1D401F60"/>
    <w:rsid w:val="1E845724"/>
    <w:rsid w:val="1FBC4FCD"/>
    <w:rsid w:val="206E043A"/>
    <w:rsid w:val="230C7A96"/>
    <w:rsid w:val="24771887"/>
    <w:rsid w:val="25D7082F"/>
    <w:rsid w:val="278E13C2"/>
    <w:rsid w:val="2DD47B76"/>
    <w:rsid w:val="2F9425D1"/>
    <w:rsid w:val="32116E77"/>
    <w:rsid w:val="334B0167"/>
    <w:rsid w:val="33B421B0"/>
    <w:rsid w:val="36350561"/>
    <w:rsid w:val="363D4A07"/>
    <w:rsid w:val="45961CC9"/>
    <w:rsid w:val="4665558C"/>
    <w:rsid w:val="4D094EC3"/>
    <w:rsid w:val="4E1516DD"/>
    <w:rsid w:val="4EE07EA5"/>
    <w:rsid w:val="51F06651"/>
    <w:rsid w:val="524E5126"/>
    <w:rsid w:val="528B637A"/>
    <w:rsid w:val="531634C0"/>
    <w:rsid w:val="540B32CF"/>
    <w:rsid w:val="5CE43888"/>
    <w:rsid w:val="60A800F7"/>
    <w:rsid w:val="62724E61"/>
    <w:rsid w:val="63842C0A"/>
    <w:rsid w:val="671771E9"/>
    <w:rsid w:val="69747710"/>
    <w:rsid w:val="6A8120E5"/>
    <w:rsid w:val="6F2319BD"/>
    <w:rsid w:val="70BB5C06"/>
    <w:rsid w:val="75750A98"/>
    <w:rsid w:val="7CF44998"/>
    <w:rsid w:val="7DCE343B"/>
    <w:rsid w:val="7EFC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5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 w:firstLine="21" w:firstLineChars="200"/>
      <w:jc w:val="left"/>
    </w:pPr>
    <w:rPr>
      <w:rFonts w:eastAsia="宋体"/>
      <w:kern w:val="0"/>
      <w:sz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277</Characters>
  <Lines>26</Lines>
  <Paragraphs>36</Paragraphs>
  <TotalTime>23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2026-08-24T06:54:00Z</dcterms:created>
  <dc:creator>admin</dc:creator>
  <cp:lastModifiedBy>Darcy.</cp:lastModifiedBy>
  <dcterms:modified xsi:type="dcterms:W3CDTF">2026-09-15T07:49:15Z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eyJoZGlkIjoiYzEyNWJlNmNiY2EwY2RhNzM1YTFlNDAwMjg2NThmNWMiLCJ1c2VySWQiOiI0MTE0Njg0MDAifQ==</vt:lpwstr>
  </property>
  <property fmtid="{D5CDD505-2E9C-101B-9397-08002B2CF9AE}" pid="4" name="ICV">
    <vt:lpwstr>BC26DA7B604E4F1282A043BA8C03F4DE_13</vt:lpwstr>
  </property>
</Properties>
</file>